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1F8" w:rsidRDefault="00E231F8" w:rsidP="00E231F8">
      <w:pPr>
        <w:shd w:val="clear" w:color="auto" w:fill="FFFFFF"/>
        <w:ind w:firstLine="7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6A5C33">
        <w:rPr>
          <w:rFonts w:ascii="Arial" w:hAnsi="Arial" w:cs="Arial"/>
          <w:sz w:val="24"/>
          <w:szCs w:val="24"/>
        </w:rPr>
        <w:t>2</w:t>
      </w:r>
    </w:p>
    <w:p w:rsidR="00E231F8" w:rsidRDefault="00E231F8" w:rsidP="00E231F8">
      <w:pPr>
        <w:shd w:val="clear" w:color="auto" w:fill="FFFFFF"/>
        <w:ind w:firstLine="7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протоколу заседания </w:t>
      </w:r>
    </w:p>
    <w:p w:rsidR="00E231F8" w:rsidRDefault="00E231F8" w:rsidP="00E231F8">
      <w:pPr>
        <w:shd w:val="clear" w:color="auto" w:fill="FFFFFF"/>
        <w:ind w:firstLine="720"/>
        <w:jc w:val="right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Комиссии по разработке территориальной</w:t>
      </w:r>
    </w:p>
    <w:p w:rsidR="00E231F8" w:rsidRDefault="00E231F8" w:rsidP="00E231F8">
      <w:pPr>
        <w:shd w:val="clear" w:color="auto" w:fill="FFFFFF"/>
        <w:ind w:firstLine="720"/>
        <w:jc w:val="right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 xml:space="preserve"> программы обязательного медицинского</w:t>
      </w:r>
    </w:p>
    <w:p w:rsidR="00E231F8" w:rsidRDefault="00E231F8" w:rsidP="00E231F8">
      <w:pPr>
        <w:shd w:val="clear" w:color="auto" w:fill="FFFFFF"/>
        <w:ind w:firstLine="720"/>
        <w:jc w:val="right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 xml:space="preserve"> страхования Курганской области</w:t>
      </w:r>
    </w:p>
    <w:p w:rsidR="00E231F8" w:rsidRDefault="00E231F8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Медицинская помощь с пересечением сроков лечения, не подлежащая оплате.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- Амбулаторные посещения, услуги в период пребывания застрахованного лица в круглосуточном стационаре, кроме: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дня поступления и выписки из стационара;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проведения школ для больных с хроническими неинфекционными заболеваниями, в том числе с сахарным диабетом (при нахождении пациента на круглосуточном лечении в медицинской организации, в которой проводится школа</w:t>
      </w:r>
      <w:r w:rsidR="00E231F8">
        <w:rPr>
          <w:rFonts w:ascii="Arial" w:hAnsi="Arial" w:cs="Arial"/>
          <w:sz w:val="24"/>
          <w:szCs w:val="24"/>
        </w:rPr>
        <w:t>);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- Амбулаторные посещения, услуги (кроме профиля «стоматология») в период пребывания застрахованного лица в условиях дневного стационара, кроме: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 xml:space="preserve"> дня поступления и выписки из дневного стационара; 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 xml:space="preserve"> проведения услуг гемодиализа;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 xml:space="preserve"> противоопухолевого лечения;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 xml:space="preserve"> лечения хронического вирусного гепатита C (ds12.005, ds12.022 - ds12.027);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 xml:space="preserve"> медицинской помощи при проведении ЭКО (ds02.008 - ds02.011);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 xml:space="preserve"> консультаций в других медицинских организациях в экстренной и неотложной форме;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проведения компьютерной томографии и магнитно-резонансной томографии, оказанной в иной медицинской организацией с диагнозом, отличным от диагноза лечения в условиях дневного стационара;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проведения школ для больных с хроническими неинфекционными заболеваниями, в том числе с сахарным диабетом</w:t>
      </w:r>
      <w:r w:rsidR="00E231F8">
        <w:rPr>
          <w:rFonts w:ascii="Arial" w:hAnsi="Arial" w:cs="Arial"/>
          <w:sz w:val="24"/>
          <w:szCs w:val="24"/>
        </w:rPr>
        <w:t>.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- Госпитализация в дневном стационаре в период пребывания пациента в круглосуточном стационаре, кроме:</w:t>
      </w:r>
      <w:bookmarkStart w:id="0" w:name="_GoBack"/>
      <w:bookmarkEnd w:id="0"/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дня поступления и выписки из стационара;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проведения услуг гемодиализа (</w:t>
      </w:r>
      <w:r w:rsidR="00E231F8" w:rsidRPr="00E231F8">
        <w:rPr>
          <w:rFonts w:ascii="Arial" w:hAnsi="Arial" w:cs="Arial"/>
          <w:sz w:val="24"/>
          <w:szCs w:val="24"/>
        </w:rPr>
        <w:t>при нахождении</w:t>
      </w:r>
      <w:r w:rsidRPr="00E231F8">
        <w:rPr>
          <w:rFonts w:ascii="Arial" w:hAnsi="Arial" w:cs="Arial"/>
          <w:sz w:val="24"/>
          <w:szCs w:val="24"/>
        </w:rPr>
        <w:t xml:space="preserve"> пациента на круглосуточном лечении в иной медицинской организации);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медицинской помощи при проведении ЭКО (</w:t>
      </w:r>
      <w:r w:rsidRPr="00E231F8">
        <w:rPr>
          <w:rFonts w:ascii="Arial" w:hAnsi="Arial" w:cs="Arial"/>
          <w:sz w:val="24"/>
          <w:szCs w:val="24"/>
          <w:lang w:val="en-US"/>
        </w:rPr>
        <w:t>ds</w:t>
      </w:r>
      <w:r w:rsidRPr="00E231F8">
        <w:rPr>
          <w:rFonts w:ascii="Arial" w:hAnsi="Arial" w:cs="Arial"/>
          <w:sz w:val="24"/>
          <w:szCs w:val="24"/>
        </w:rPr>
        <w:t xml:space="preserve">02.008- </w:t>
      </w:r>
      <w:r w:rsidRPr="00E231F8">
        <w:rPr>
          <w:rFonts w:ascii="Arial" w:hAnsi="Arial" w:cs="Arial"/>
          <w:sz w:val="24"/>
          <w:szCs w:val="24"/>
          <w:lang w:val="en-US"/>
        </w:rPr>
        <w:t>ds</w:t>
      </w:r>
      <w:r w:rsidRPr="00E231F8">
        <w:rPr>
          <w:rFonts w:ascii="Arial" w:hAnsi="Arial" w:cs="Arial"/>
          <w:sz w:val="24"/>
          <w:szCs w:val="24"/>
        </w:rPr>
        <w:t>02.011);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лечения хронического вирусного гепатита C (ds12.005, ds12.022 - ds12.027).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>- Несколько случаев оказания стационарной медицинской помощи застрахованному лицу с пересечением или совпадением сроков лечения, кроме случаев иммунизации против респираторно-синцитиальной вирусной (РСВ) инфекции (КСГ st36.025, st36.026 и ds36.012, ds36.013) в сочетании с КСГ для случаев госпитализации по поводу лечения нарушений, возникающих в перинатальном периоде, являющихся в том числе показанием к иммунизации».</w:t>
      </w:r>
    </w:p>
    <w:p w:rsidR="00AB3DE9" w:rsidRPr="00E231F8" w:rsidRDefault="00AB3DE9" w:rsidP="00AB3DE9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E231F8">
        <w:rPr>
          <w:rFonts w:ascii="Arial" w:hAnsi="Arial" w:cs="Arial"/>
          <w:sz w:val="24"/>
          <w:szCs w:val="24"/>
        </w:rPr>
        <w:t xml:space="preserve">- Проведение компьютерной томографии и магнитно-резонансной томографии в день поступления и выписки из круглосуточного стационара при условии, если помощь оказана одной и той же медицинской организацией. </w:t>
      </w:r>
    </w:p>
    <w:p w:rsidR="0087036F" w:rsidRPr="00E231F8" w:rsidRDefault="0087036F"/>
    <w:sectPr w:rsidR="0087036F" w:rsidRPr="00E23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E9"/>
    <w:rsid w:val="006A5C33"/>
    <w:rsid w:val="0087036F"/>
    <w:rsid w:val="00AB3DE9"/>
    <w:rsid w:val="00E2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4CBBE-B1D9-4BE5-9639-A6ED5DBC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Симонова Л.Ю.</cp:lastModifiedBy>
  <cp:revision>3</cp:revision>
  <dcterms:created xsi:type="dcterms:W3CDTF">2025-07-29T09:41:00Z</dcterms:created>
  <dcterms:modified xsi:type="dcterms:W3CDTF">2025-08-28T15:50:00Z</dcterms:modified>
</cp:coreProperties>
</file>